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E2" w:rsidRDefault="00DA0E70" w:rsidP="00DA0E70">
      <w:pPr>
        <w:pStyle w:val="Heading1"/>
        <w:rPr>
          <w:sz w:val="22"/>
          <w:szCs w:val="22"/>
        </w:rPr>
      </w:pPr>
      <w:r w:rsidRPr="00DA0E70">
        <w:t>Medicare Questions and Answers</w:t>
      </w:r>
      <w:r>
        <w:t xml:space="preserve"> </w:t>
      </w:r>
      <w:r w:rsidRPr="00DA0E70">
        <w:rPr>
          <w:sz w:val="22"/>
          <w:szCs w:val="22"/>
        </w:rPr>
        <w:t>(Medicare Frequently Asked Questions)</w:t>
      </w:r>
    </w:p>
    <w:p w:rsidR="003A052D" w:rsidRPr="003A052D" w:rsidRDefault="003A052D" w:rsidP="003A052D"/>
    <w:p w:rsidR="003A052D" w:rsidRDefault="00DA0E70" w:rsidP="003A052D">
      <w:pPr>
        <w:pStyle w:val="ListParagraph"/>
        <w:numPr>
          <w:ilvl w:val="0"/>
          <w:numId w:val="1"/>
        </w:numPr>
        <w:spacing w:line="288" w:lineRule="auto"/>
        <w:contextualSpacing w:val="0"/>
        <w:rPr>
          <w:rFonts w:ascii="Georgia" w:hAnsi="Georgia"/>
          <w:sz w:val="24"/>
          <w:szCs w:val="24"/>
        </w:rPr>
      </w:pPr>
      <w:r w:rsidRPr="00DA0E70">
        <w:rPr>
          <w:rFonts w:ascii="Georgia" w:hAnsi="Georgia"/>
          <w:b/>
          <w:sz w:val="24"/>
          <w:szCs w:val="24"/>
        </w:rPr>
        <w:t>Question:</w:t>
      </w:r>
      <w:r w:rsidRPr="00DA0E70">
        <w:rPr>
          <w:rFonts w:ascii="Georgia" w:hAnsi="Georgia"/>
          <w:sz w:val="24"/>
          <w:szCs w:val="24"/>
        </w:rPr>
        <w:t xml:space="preserve"> </w:t>
      </w:r>
      <w:r w:rsidRPr="003A052D">
        <w:rPr>
          <w:rFonts w:ascii="Georgia" w:hAnsi="Georgia"/>
          <w:sz w:val="24"/>
          <w:szCs w:val="24"/>
        </w:rPr>
        <w:t>How do I apply for Medicare Benefits?</w:t>
      </w:r>
    </w:p>
    <w:p w:rsidR="003A052D" w:rsidRDefault="003A052D" w:rsidP="003A052D">
      <w:pPr>
        <w:pStyle w:val="ListParagraph"/>
        <w:spacing w:line="288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Answer:</w:t>
      </w:r>
      <w:r>
        <w:rPr>
          <w:rFonts w:ascii="Georgia" w:hAnsi="Georgia"/>
          <w:sz w:val="24"/>
          <w:szCs w:val="24"/>
        </w:rPr>
        <w:t xml:space="preserve"> </w:t>
      </w:r>
    </w:p>
    <w:p w:rsidR="003A052D" w:rsidRPr="003A052D" w:rsidRDefault="003A052D" w:rsidP="003A052D">
      <w:pPr>
        <w:pStyle w:val="ListParagraph"/>
        <w:spacing w:line="288" w:lineRule="auto"/>
        <w:contextualSpacing w:val="0"/>
        <w:rPr>
          <w:rFonts w:ascii="Georgia" w:hAnsi="Georgia"/>
          <w:sz w:val="24"/>
          <w:szCs w:val="24"/>
        </w:rPr>
      </w:pPr>
      <w:r w:rsidRPr="003A052D">
        <w:rPr>
          <w:rStyle w:val="Strong"/>
          <w:rFonts w:ascii="Georgia" w:hAnsi="Georgia" w:cs="Segoe UI"/>
          <w:color w:val="333333"/>
          <w:sz w:val="24"/>
          <w:szCs w:val="24"/>
        </w:rPr>
        <w:t>If you already get Social Security benefits</w:t>
      </w:r>
      <w:r w:rsidRPr="003A052D">
        <w:rPr>
          <w:rFonts w:ascii="Georgia" w:hAnsi="Georgia" w:cs="Segoe UI"/>
          <w:color w:val="333333"/>
          <w:sz w:val="24"/>
          <w:szCs w:val="24"/>
        </w:rPr>
        <w:t>, we’ll automatically enroll you in Medicare Hospital Insurance (Part A) and Medical Insurance (Part B). We’ll mail you all the information you need a few months before you become eligible.</w:t>
      </w:r>
      <w:r w:rsidRPr="003A052D">
        <w:rPr>
          <w:rFonts w:ascii="Georgia" w:hAnsi="Georgia" w:cs="Segoe UI"/>
          <w:color w:val="333333"/>
          <w:sz w:val="24"/>
          <w:szCs w:val="24"/>
        </w:rPr>
        <w:br/>
      </w:r>
      <w:r w:rsidRPr="003A052D">
        <w:rPr>
          <w:rStyle w:val="Emphasis"/>
          <w:rFonts w:ascii="Georgia" w:hAnsi="Georgia" w:cs="Segoe UI"/>
          <w:color w:val="333333"/>
          <w:sz w:val="24"/>
          <w:szCs w:val="24"/>
        </w:rPr>
        <w:t>Note:</w:t>
      </w:r>
      <w:r w:rsidRPr="003A052D">
        <w:rPr>
          <w:rFonts w:ascii="Georgia" w:hAnsi="Georgia" w:cs="Segoe UI"/>
          <w:color w:val="333333"/>
          <w:sz w:val="24"/>
          <w:szCs w:val="24"/>
        </w:rPr>
        <w:t xml:space="preserve"> Residents of Puerto Rico or foreign countries won’t automatically receive Part B. They must elect this benefit.</w:t>
      </w:r>
      <w:r w:rsidRPr="003A052D">
        <w:rPr>
          <w:rFonts w:ascii="Georgia" w:hAnsi="Georgia" w:cs="Segoe UI"/>
          <w:color w:val="333333"/>
          <w:sz w:val="24"/>
          <w:szCs w:val="24"/>
        </w:rPr>
        <w:br/>
      </w:r>
      <w:r w:rsidRPr="003A052D">
        <w:rPr>
          <w:rFonts w:ascii="Georgia" w:hAnsi="Georgia" w:cs="Segoe UI"/>
          <w:color w:val="333333"/>
          <w:sz w:val="24"/>
          <w:szCs w:val="24"/>
        </w:rPr>
        <w:br/>
      </w:r>
      <w:r w:rsidRPr="003A052D">
        <w:rPr>
          <w:rStyle w:val="Strong"/>
          <w:rFonts w:ascii="Georgia" w:hAnsi="Georgia" w:cs="Segoe UI"/>
          <w:color w:val="333333"/>
          <w:sz w:val="24"/>
          <w:szCs w:val="24"/>
        </w:rPr>
        <w:t>If you don’t get Social Security benefits</w:t>
      </w:r>
      <w:r w:rsidRPr="003A052D">
        <w:rPr>
          <w:rFonts w:ascii="Georgia" w:hAnsi="Georgia" w:cs="Segoe UI"/>
          <w:color w:val="333333"/>
          <w:sz w:val="24"/>
          <w:szCs w:val="24"/>
        </w:rPr>
        <w:t xml:space="preserve"> and are not ready to apply for them yet, you should sign up for Medicare three months before your 65</w:t>
      </w:r>
      <w:r w:rsidRPr="003A052D">
        <w:rPr>
          <w:rFonts w:ascii="Georgia" w:hAnsi="Georgia" w:cs="Segoe UI"/>
          <w:color w:val="333333"/>
          <w:sz w:val="24"/>
          <w:szCs w:val="24"/>
          <w:vertAlign w:val="superscript"/>
        </w:rPr>
        <w:t>th</w:t>
      </w:r>
      <w:r w:rsidRPr="003A052D">
        <w:rPr>
          <w:rFonts w:ascii="Georgia" w:hAnsi="Georgia" w:cs="Segoe UI"/>
          <w:color w:val="333333"/>
          <w:sz w:val="24"/>
          <w:szCs w:val="24"/>
        </w:rPr>
        <w:t xml:space="preserve"> birthday.</w:t>
      </w:r>
      <w:r w:rsidRPr="003A052D">
        <w:rPr>
          <w:rFonts w:ascii="Georgia" w:hAnsi="Georgia" w:cs="Segoe UI"/>
          <w:color w:val="333333"/>
          <w:sz w:val="24"/>
          <w:szCs w:val="24"/>
        </w:rPr>
        <w:br/>
        <w:t xml:space="preserve">The easiest way to apply for Medicare is by using our </w:t>
      </w:r>
      <w:hyperlink r:id="rId7" w:history="1">
        <w:r w:rsidRPr="003A052D">
          <w:rPr>
            <w:rStyle w:val="Hyperlink"/>
            <w:rFonts w:ascii="Georgia" w:hAnsi="Georgia" w:cs="Segoe UI"/>
            <w:sz w:val="24"/>
            <w:szCs w:val="24"/>
          </w:rPr>
          <w:t>online application</w:t>
        </w:r>
      </w:hyperlink>
      <w:r w:rsidRPr="003A052D">
        <w:rPr>
          <w:rFonts w:ascii="Georgia" w:hAnsi="Georgia" w:cs="Segoe UI"/>
          <w:color w:val="333333"/>
          <w:sz w:val="24"/>
          <w:szCs w:val="24"/>
        </w:rPr>
        <w:t>.</w:t>
      </w:r>
      <w:r w:rsidRPr="003A052D">
        <w:rPr>
          <w:rFonts w:ascii="Georgia" w:hAnsi="Georgia" w:cs="Segoe UI"/>
          <w:color w:val="333333"/>
          <w:sz w:val="24"/>
          <w:szCs w:val="24"/>
        </w:rPr>
        <w:br/>
      </w:r>
      <w:r w:rsidRPr="003A052D">
        <w:rPr>
          <w:rFonts w:ascii="Georgia" w:hAnsi="Georgia" w:cs="Segoe UI"/>
          <w:color w:val="333333"/>
          <w:sz w:val="24"/>
          <w:szCs w:val="24"/>
        </w:rPr>
        <w:br/>
        <w:t xml:space="preserve">If you don’t wish to apply online, make an appointment by calling us at </w:t>
      </w:r>
      <w:r w:rsidRPr="003A052D">
        <w:rPr>
          <w:rStyle w:val="Strong"/>
          <w:rFonts w:ascii="Georgia" w:hAnsi="Georgia" w:cs="Segoe UI"/>
          <w:color w:val="333333"/>
          <w:sz w:val="24"/>
          <w:szCs w:val="24"/>
        </w:rPr>
        <w:t xml:space="preserve">1-800-772-1213 </w:t>
      </w:r>
      <w:r w:rsidRPr="003A052D">
        <w:rPr>
          <w:rFonts w:ascii="Georgia" w:hAnsi="Georgia" w:cs="Segoe UI"/>
          <w:color w:val="333333"/>
          <w:sz w:val="24"/>
          <w:szCs w:val="24"/>
        </w:rPr>
        <w:t xml:space="preserve">(TTY </w:t>
      </w:r>
      <w:r w:rsidRPr="003A052D">
        <w:rPr>
          <w:rStyle w:val="Strong"/>
          <w:rFonts w:ascii="Georgia" w:hAnsi="Georgia" w:cs="Segoe UI"/>
          <w:color w:val="333333"/>
          <w:sz w:val="24"/>
          <w:szCs w:val="24"/>
        </w:rPr>
        <w:t>1-800-325-0778</w:t>
      </w:r>
      <w:r w:rsidRPr="003A052D">
        <w:rPr>
          <w:rFonts w:ascii="Georgia" w:hAnsi="Georgia" w:cs="Segoe UI"/>
          <w:color w:val="333333"/>
          <w:sz w:val="24"/>
          <w:szCs w:val="24"/>
        </w:rPr>
        <w:t>) 7 a.m. to 7 p.m., Monday through Friday.</w:t>
      </w:r>
      <w:r w:rsidRPr="003A052D">
        <w:rPr>
          <w:rFonts w:ascii="Georgia" w:hAnsi="Georgia" w:cs="Segoe UI"/>
          <w:color w:val="333333"/>
          <w:sz w:val="24"/>
          <w:szCs w:val="24"/>
        </w:rPr>
        <w:br/>
      </w:r>
      <w:r w:rsidRPr="003A052D">
        <w:rPr>
          <w:rFonts w:ascii="Georgia" w:hAnsi="Georgia" w:cs="Segoe UI"/>
          <w:color w:val="333333"/>
          <w:sz w:val="24"/>
          <w:szCs w:val="24"/>
        </w:rPr>
        <w:br/>
      </w:r>
      <w:r w:rsidRPr="003A052D">
        <w:rPr>
          <w:rStyle w:val="Strong"/>
          <w:rFonts w:ascii="Georgia" w:hAnsi="Georgia" w:cs="Segoe UI"/>
          <w:color w:val="333333"/>
          <w:sz w:val="24"/>
          <w:szCs w:val="24"/>
        </w:rPr>
        <w:t>Important Information about Medical Insurance (Part B) Coverage</w:t>
      </w:r>
      <w:r w:rsidRPr="003A052D">
        <w:rPr>
          <w:rFonts w:ascii="Georgia" w:hAnsi="Georgia" w:cs="Segoe UI"/>
          <w:color w:val="333333"/>
          <w:sz w:val="24"/>
          <w:szCs w:val="24"/>
        </w:rPr>
        <w:br/>
        <w:t xml:space="preserve">Because you must pay a premium for Part B coverage, you can turn it down. However, if you decide to sign up for Part B later, your coverage can be </w:t>
      </w:r>
      <w:proofErr w:type="gramStart"/>
      <w:r w:rsidRPr="003A052D">
        <w:rPr>
          <w:rFonts w:ascii="Georgia" w:hAnsi="Georgia" w:cs="Segoe UI"/>
          <w:color w:val="333333"/>
          <w:sz w:val="24"/>
          <w:szCs w:val="24"/>
        </w:rPr>
        <w:t>delayed</w:t>
      </w:r>
      <w:proofErr w:type="gramEnd"/>
      <w:r w:rsidRPr="003A052D">
        <w:rPr>
          <w:rFonts w:ascii="Georgia" w:hAnsi="Georgia" w:cs="Segoe UI"/>
          <w:color w:val="333333"/>
          <w:sz w:val="24"/>
          <w:szCs w:val="24"/>
        </w:rPr>
        <w:t xml:space="preserve"> and you may have to pay a late enrollment penalty for as long as you have Part B coverage. Your monthly premium will go up 10 percent for each 12-month period you were eligible for Part B, but didn’t sign up for it unless you qualify for a </w:t>
      </w:r>
      <w:hyperlink r:id="rId8" w:history="1">
        <w:r w:rsidRPr="003A052D">
          <w:rPr>
            <w:rStyle w:val="Hyperlink"/>
            <w:rFonts w:ascii="Georgia" w:hAnsi="Georgia" w:cs="Segoe UI"/>
            <w:sz w:val="24"/>
            <w:szCs w:val="24"/>
          </w:rPr>
          <w:t>special enrollment period</w:t>
        </w:r>
      </w:hyperlink>
      <w:r w:rsidRPr="003A052D">
        <w:rPr>
          <w:rFonts w:ascii="Georgia" w:hAnsi="Georgia" w:cs="Segoe UI"/>
          <w:color w:val="333333"/>
          <w:sz w:val="24"/>
          <w:szCs w:val="24"/>
        </w:rPr>
        <w:t>.</w:t>
      </w:r>
    </w:p>
    <w:p w:rsidR="00DA0E70" w:rsidRPr="003A052D" w:rsidRDefault="00DA0E70" w:rsidP="003A052D">
      <w:pPr>
        <w:pStyle w:val="ListParagraph"/>
        <w:spacing w:line="288" w:lineRule="auto"/>
        <w:contextualSpacing w:val="0"/>
        <w:rPr>
          <w:rFonts w:ascii="Georgia" w:hAnsi="Georgia"/>
          <w:sz w:val="24"/>
          <w:szCs w:val="24"/>
        </w:rPr>
      </w:pPr>
      <w:r w:rsidRPr="003A052D">
        <w:rPr>
          <w:rFonts w:ascii="Georgia" w:hAnsi="Georgia"/>
          <w:sz w:val="24"/>
          <w:szCs w:val="24"/>
        </w:rPr>
        <w:t>Applications can be turned in at the Social Security Administration.  To find the Social Security Office nearest you call 1-800-772-1213.</w:t>
      </w:r>
    </w:p>
    <w:p w:rsidR="003A052D" w:rsidRDefault="00DA0E70" w:rsidP="003A052D">
      <w:pPr>
        <w:pStyle w:val="ListParagraph"/>
        <w:numPr>
          <w:ilvl w:val="0"/>
          <w:numId w:val="1"/>
        </w:numPr>
        <w:spacing w:line="288" w:lineRule="auto"/>
        <w:contextualSpacing w:val="0"/>
        <w:rPr>
          <w:rFonts w:ascii="Georgia" w:hAnsi="Georgia"/>
          <w:sz w:val="24"/>
          <w:szCs w:val="24"/>
        </w:rPr>
      </w:pPr>
      <w:r w:rsidRPr="003A052D">
        <w:rPr>
          <w:rFonts w:ascii="Georgia" w:hAnsi="Georgia"/>
          <w:b/>
          <w:sz w:val="24"/>
          <w:szCs w:val="24"/>
        </w:rPr>
        <w:t>Question:</w:t>
      </w:r>
      <w:r w:rsidR="003A052D">
        <w:rPr>
          <w:rFonts w:ascii="Georgia" w:hAnsi="Georgia"/>
          <w:sz w:val="24"/>
          <w:szCs w:val="24"/>
        </w:rPr>
        <w:t xml:space="preserve">  </w:t>
      </w:r>
      <w:r w:rsidRPr="003A052D">
        <w:rPr>
          <w:rFonts w:ascii="Georgia" w:hAnsi="Georgia"/>
          <w:sz w:val="24"/>
          <w:szCs w:val="24"/>
        </w:rPr>
        <w:t>How can I get help with my Medicare Part A and Part B premiums?</w:t>
      </w:r>
    </w:p>
    <w:p w:rsidR="00DA0E70" w:rsidRPr="003A052D" w:rsidRDefault="003A052D" w:rsidP="003A052D">
      <w:pPr>
        <w:pStyle w:val="ListParagraph"/>
        <w:spacing w:line="288" w:lineRule="auto"/>
        <w:contextualSpacing w:val="0"/>
        <w:rPr>
          <w:rFonts w:ascii="Georgia" w:hAnsi="Georgia"/>
          <w:sz w:val="24"/>
          <w:szCs w:val="24"/>
        </w:rPr>
      </w:pPr>
      <w:r w:rsidRPr="003A052D">
        <w:rPr>
          <w:rFonts w:ascii="Georgia" w:hAnsi="Georgia"/>
          <w:b/>
          <w:sz w:val="24"/>
          <w:szCs w:val="24"/>
        </w:rPr>
        <w:t>Answer:</w:t>
      </w:r>
      <w:r>
        <w:rPr>
          <w:rFonts w:ascii="Georgia" w:hAnsi="Georgia"/>
          <w:sz w:val="24"/>
          <w:szCs w:val="24"/>
        </w:rPr>
        <w:t xml:space="preserve"> </w:t>
      </w:r>
      <w:r w:rsidR="00DA0E70" w:rsidRPr="003A052D">
        <w:rPr>
          <w:rFonts w:ascii="Georgia" w:hAnsi="Georgia"/>
          <w:sz w:val="24"/>
          <w:szCs w:val="24"/>
        </w:rPr>
        <w:t xml:space="preserve">States must help pay some of the Medicare costs for beneficiaries who have limited income resources.  To find out if you are eligible you can apply through the Kansas </w:t>
      </w:r>
      <w:hyperlink r:id="rId9" w:history="1">
        <w:r w:rsidR="00DA0E70" w:rsidRPr="003A052D">
          <w:rPr>
            <w:rStyle w:val="Hyperlink"/>
            <w:rFonts w:ascii="Georgia" w:hAnsi="Georgia"/>
            <w:sz w:val="24"/>
            <w:szCs w:val="24"/>
          </w:rPr>
          <w:t>Medicare Savings Program</w:t>
        </w:r>
      </w:hyperlink>
      <w:r w:rsidR="00DA0E70" w:rsidRPr="003A052D">
        <w:rPr>
          <w:rFonts w:ascii="Georgia" w:hAnsi="Georgia"/>
          <w:sz w:val="24"/>
          <w:szCs w:val="24"/>
        </w:rPr>
        <w:t>. (Scroll to bottom of the page)</w:t>
      </w:r>
    </w:p>
    <w:p w:rsidR="003A052D" w:rsidRDefault="003A052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:rsidR="003A052D" w:rsidRDefault="00DA0E70" w:rsidP="003A052D">
      <w:pPr>
        <w:pStyle w:val="ListParagraph"/>
        <w:numPr>
          <w:ilvl w:val="0"/>
          <w:numId w:val="1"/>
        </w:numPr>
        <w:spacing w:line="288" w:lineRule="auto"/>
        <w:contextualSpacing w:val="0"/>
        <w:rPr>
          <w:rFonts w:ascii="Georgia" w:hAnsi="Georgia"/>
          <w:sz w:val="24"/>
          <w:szCs w:val="24"/>
        </w:rPr>
      </w:pPr>
      <w:r w:rsidRPr="003A052D">
        <w:rPr>
          <w:rFonts w:ascii="Georgia" w:hAnsi="Georgia"/>
          <w:b/>
          <w:sz w:val="24"/>
          <w:szCs w:val="24"/>
        </w:rPr>
        <w:t>Question:</w:t>
      </w:r>
      <w:r w:rsidRPr="00DA0E70">
        <w:rPr>
          <w:rFonts w:ascii="Georgia" w:hAnsi="Georgia"/>
          <w:sz w:val="24"/>
          <w:szCs w:val="24"/>
        </w:rPr>
        <w:t xml:space="preserve"> </w:t>
      </w:r>
      <w:r w:rsidRPr="003A052D">
        <w:rPr>
          <w:rFonts w:ascii="Georgia" w:hAnsi="Georgia"/>
          <w:sz w:val="24"/>
          <w:szCs w:val="24"/>
        </w:rPr>
        <w:t>How do I terminate my Medicare Part B (medical insurance)?</w:t>
      </w:r>
    </w:p>
    <w:p w:rsidR="00DA0E70" w:rsidRPr="003A052D" w:rsidRDefault="003A052D" w:rsidP="003A052D">
      <w:pPr>
        <w:pStyle w:val="ListParagraph"/>
        <w:spacing w:line="288" w:lineRule="auto"/>
        <w:contextualSpacing w:val="0"/>
        <w:rPr>
          <w:rFonts w:ascii="Georgia" w:hAnsi="Georgia"/>
          <w:sz w:val="24"/>
          <w:szCs w:val="24"/>
        </w:rPr>
      </w:pPr>
      <w:r w:rsidRPr="003A052D">
        <w:rPr>
          <w:rFonts w:ascii="Georgia" w:hAnsi="Georgia" w:cs="Segoe UI"/>
          <w:b/>
          <w:color w:val="333333"/>
          <w:sz w:val="24"/>
          <w:szCs w:val="24"/>
        </w:rPr>
        <w:t>Answer:</w:t>
      </w:r>
      <w:r>
        <w:rPr>
          <w:rFonts w:ascii="Georgia" w:hAnsi="Georgia" w:cs="Segoe UI"/>
          <w:color w:val="333333"/>
          <w:sz w:val="24"/>
          <w:szCs w:val="24"/>
        </w:rPr>
        <w:t xml:space="preserve">  </w:t>
      </w:r>
      <w:r w:rsidR="00DA0E70" w:rsidRPr="003A052D">
        <w:rPr>
          <w:rFonts w:ascii="Georgia" w:hAnsi="Georgia" w:cs="Segoe UI"/>
          <w:color w:val="333333"/>
          <w:sz w:val="24"/>
          <w:szCs w:val="24"/>
        </w:rPr>
        <w:t xml:space="preserve">You can voluntarily terminate your Medicare Part B (medical insurance). However, since this is a serious decision, you may need to have a personal interview. A Social Security representative will help you complete </w:t>
      </w:r>
      <w:hyperlink r:id="rId10" w:tgtFrame="_blank" w:history="1">
        <w:r w:rsidR="00DA0E70" w:rsidRPr="003A052D">
          <w:rPr>
            <w:rStyle w:val="Hyperlink"/>
            <w:rFonts w:ascii="Georgia" w:hAnsi="Georgia" w:cs="Segoe UI"/>
            <w:sz w:val="24"/>
            <w:szCs w:val="24"/>
          </w:rPr>
          <w:t>Form CMS 1763</w:t>
        </w:r>
      </w:hyperlink>
      <w:r w:rsidR="00DA0E70" w:rsidRPr="003A052D">
        <w:rPr>
          <w:rFonts w:ascii="Georgia" w:hAnsi="Georgia" w:cs="Segoe UI"/>
          <w:color w:val="333333"/>
          <w:sz w:val="24"/>
          <w:szCs w:val="24"/>
        </w:rPr>
        <w:t xml:space="preserve">. To find out more about how to terminate Medicare Part B or to schedule a personal interview, contact us at </w:t>
      </w:r>
      <w:r w:rsidR="00DA0E70" w:rsidRPr="003A052D">
        <w:rPr>
          <w:rStyle w:val="Strong"/>
          <w:rFonts w:ascii="Georgia" w:hAnsi="Georgia" w:cs="Segoe UI"/>
          <w:color w:val="333333"/>
          <w:sz w:val="24"/>
          <w:szCs w:val="24"/>
        </w:rPr>
        <w:t>1-800-772-1213</w:t>
      </w:r>
      <w:r w:rsidR="00DA0E70" w:rsidRPr="003A052D">
        <w:rPr>
          <w:rFonts w:ascii="Georgia" w:hAnsi="Georgia" w:cs="Segoe UI"/>
          <w:color w:val="333333"/>
          <w:sz w:val="24"/>
          <w:szCs w:val="24"/>
        </w:rPr>
        <w:t xml:space="preserve"> (TTY: </w:t>
      </w:r>
      <w:r w:rsidR="00DA0E70" w:rsidRPr="003A052D">
        <w:rPr>
          <w:rStyle w:val="Strong"/>
          <w:rFonts w:ascii="Georgia" w:hAnsi="Georgia" w:cs="Segoe UI"/>
          <w:color w:val="333333"/>
          <w:sz w:val="24"/>
          <w:szCs w:val="24"/>
        </w:rPr>
        <w:t>1-800-325-0778</w:t>
      </w:r>
      <w:r w:rsidR="00DA0E70" w:rsidRPr="003A052D">
        <w:rPr>
          <w:rFonts w:ascii="Georgia" w:hAnsi="Georgia" w:cs="Segoe UI"/>
          <w:color w:val="333333"/>
          <w:sz w:val="24"/>
          <w:szCs w:val="24"/>
        </w:rPr>
        <w:t xml:space="preserve">) between Monday through Friday from 7:00 AM to 7:00 PM. You can also </w:t>
      </w:r>
      <w:bookmarkStart w:id="0" w:name="_GoBack"/>
      <w:bookmarkEnd w:id="0"/>
      <w:r w:rsidR="00DA0E70" w:rsidRPr="003A052D">
        <w:rPr>
          <w:rFonts w:ascii="Georgia" w:hAnsi="Georgia" w:cs="Segoe UI"/>
          <w:color w:val="333333"/>
          <w:sz w:val="24"/>
          <w:szCs w:val="24"/>
        </w:rPr>
        <w:t xml:space="preserve">contact your </w:t>
      </w:r>
      <w:hyperlink r:id="rId11" w:history="1">
        <w:r w:rsidR="00DA0E70" w:rsidRPr="003A052D">
          <w:rPr>
            <w:rStyle w:val="Hyperlink"/>
            <w:rFonts w:ascii="Georgia" w:hAnsi="Georgia" w:cs="Segoe UI"/>
            <w:sz w:val="24"/>
            <w:szCs w:val="24"/>
          </w:rPr>
          <w:t>nearest Social Security office</w:t>
        </w:r>
      </w:hyperlink>
      <w:r w:rsidR="00DA0E70" w:rsidRPr="003A052D">
        <w:rPr>
          <w:rFonts w:ascii="Georgia" w:hAnsi="Georgia" w:cs="Segoe UI"/>
          <w:color w:val="333333"/>
          <w:sz w:val="24"/>
          <w:szCs w:val="24"/>
        </w:rPr>
        <w:t>.</w:t>
      </w:r>
      <w:r w:rsidR="00DA0E70" w:rsidRPr="003A052D">
        <w:rPr>
          <w:rFonts w:ascii="Georgia" w:hAnsi="Georgia" w:cs="Segoe UI"/>
          <w:color w:val="333333"/>
          <w:sz w:val="24"/>
          <w:szCs w:val="24"/>
        </w:rPr>
        <w:t xml:space="preserve">  </w:t>
      </w:r>
    </w:p>
    <w:p w:rsidR="003A052D" w:rsidRDefault="003A052D" w:rsidP="00DA0E70">
      <w:pPr>
        <w:spacing w:line="288" w:lineRule="auto"/>
        <w:rPr>
          <w:rFonts w:ascii="Georgia" w:hAnsi="Georgia"/>
          <w:sz w:val="24"/>
          <w:szCs w:val="24"/>
        </w:rPr>
      </w:pPr>
    </w:p>
    <w:p w:rsidR="00DA0E70" w:rsidRPr="00DA0E70" w:rsidRDefault="00DA0E70" w:rsidP="00DA0E70">
      <w:pPr>
        <w:spacing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</w:t>
      </w:r>
      <w:r w:rsidR="003A052D">
        <w:rPr>
          <w:rFonts w:ascii="Georgia" w:hAnsi="Georgia"/>
          <w:sz w:val="24"/>
          <w:szCs w:val="24"/>
        </w:rPr>
        <w:t xml:space="preserve">these and </w:t>
      </w:r>
      <w:r>
        <w:rPr>
          <w:rFonts w:ascii="Georgia" w:hAnsi="Georgia"/>
          <w:sz w:val="24"/>
          <w:szCs w:val="24"/>
        </w:rPr>
        <w:t xml:space="preserve">other frequently asked questions about Medicare – go to the </w:t>
      </w:r>
      <w:hyperlink r:id="rId12" w:history="1">
        <w:r w:rsidRPr="00DA0E70">
          <w:rPr>
            <w:rStyle w:val="Hyperlink"/>
            <w:rFonts w:ascii="Georgia" w:hAnsi="Georgia"/>
            <w:sz w:val="24"/>
            <w:szCs w:val="24"/>
          </w:rPr>
          <w:t>Social Security website</w:t>
        </w:r>
      </w:hyperlink>
      <w:r>
        <w:rPr>
          <w:rFonts w:ascii="Georgia" w:hAnsi="Georgia"/>
          <w:sz w:val="24"/>
          <w:szCs w:val="24"/>
        </w:rPr>
        <w:t>.</w:t>
      </w:r>
    </w:p>
    <w:p w:rsidR="00DA0E70" w:rsidRPr="00DA0E70" w:rsidRDefault="00DA0E70" w:rsidP="00DA0E70">
      <w:pPr>
        <w:pStyle w:val="ListParagraph"/>
      </w:pPr>
    </w:p>
    <w:p w:rsidR="00DA0E70" w:rsidRDefault="00DA0E70"/>
    <w:sectPr w:rsidR="00DA0E7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2D" w:rsidRDefault="003A052D" w:rsidP="003A052D">
      <w:pPr>
        <w:spacing w:after="0" w:line="240" w:lineRule="auto"/>
      </w:pPr>
      <w:r>
        <w:separator/>
      </w:r>
    </w:p>
  </w:endnote>
  <w:endnote w:type="continuationSeparator" w:id="0">
    <w:p w:rsidR="003A052D" w:rsidRDefault="003A052D" w:rsidP="003A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2D" w:rsidRDefault="003A052D">
    <w:pPr>
      <w:pStyle w:val="Footer"/>
      <w:jc w:val="right"/>
    </w:pPr>
    <w:r>
      <w:t>Updated 6-2</w:t>
    </w:r>
    <w:r w:rsidR="009C58D4">
      <w:t>4</w:t>
    </w:r>
    <w:r>
      <w:t>-19</w:t>
    </w:r>
    <w:r>
      <w:tab/>
    </w:r>
    <w:r>
      <w:tab/>
      <w:t xml:space="preserve">Page </w:t>
    </w:r>
    <w:sdt>
      <w:sdtPr>
        <w:id w:val="-11708008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2D" w:rsidRDefault="003A052D" w:rsidP="003A052D">
      <w:pPr>
        <w:spacing w:after="0" w:line="240" w:lineRule="auto"/>
      </w:pPr>
      <w:r>
        <w:separator/>
      </w:r>
    </w:p>
  </w:footnote>
  <w:footnote w:type="continuationSeparator" w:id="0">
    <w:p w:rsidR="003A052D" w:rsidRDefault="003A052D" w:rsidP="003A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0428"/>
    <w:multiLevelType w:val="hybridMultilevel"/>
    <w:tmpl w:val="DB52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70"/>
    <w:rsid w:val="000A61E2"/>
    <w:rsid w:val="003A052D"/>
    <w:rsid w:val="009C58D4"/>
    <w:rsid w:val="00A63258"/>
    <w:rsid w:val="00D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DFA8"/>
  <w15:chartTrackingRefBased/>
  <w15:docId w15:val="{D4B3DFB3-677F-4383-B56D-1917D585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A63258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3258"/>
    <w:pPr>
      <w:keepNext/>
      <w:keepLines/>
      <w:spacing w:before="200" w:after="0" w:line="240" w:lineRule="auto"/>
      <w:outlineLvl w:val="1"/>
    </w:pPr>
    <w:rPr>
      <w:rFonts w:ascii="Arial" w:eastAsiaTheme="majorEastAsia" w:hAnsi="Arial" w:cs="Arial"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258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258"/>
    <w:rPr>
      <w:rFonts w:ascii="Arial" w:eastAsiaTheme="majorEastAsia" w:hAnsi="Arial" w:cs="Arial"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258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3258"/>
    <w:rPr>
      <w:rFonts w:ascii="Arial" w:eastAsiaTheme="majorEastAsia" w:hAnsi="Arial" w:cstheme="majorBidi"/>
      <w:b/>
      <w:bCs/>
      <w:color w:val="4472C4" w:themeColor="accent1"/>
      <w:sz w:val="32"/>
      <w:szCs w:val="26"/>
    </w:rPr>
  </w:style>
  <w:style w:type="paragraph" w:styleId="ListParagraph">
    <w:name w:val="List Paragraph"/>
    <w:basedOn w:val="Normal"/>
    <w:uiPriority w:val="34"/>
    <w:qFormat/>
    <w:rsid w:val="00DA0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E7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0E70"/>
    <w:rPr>
      <w:b/>
      <w:bCs/>
    </w:rPr>
  </w:style>
  <w:style w:type="character" w:styleId="Emphasis">
    <w:name w:val="Emphasis"/>
    <w:basedOn w:val="DefaultParagraphFont"/>
    <w:uiPriority w:val="20"/>
    <w:qFormat/>
    <w:rsid w:val="003A05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2D"/>
  </w:style>
  <w:style w:type="paragraph" w:styleId="Footer">
    <w:name w:val="footer"/>
    <w:basedOn w:val="Normal"/>
    <w:link w:val="FooterChar"/>
    <w:uiPriority w:val="99"/>
    <w:unhideWhenUsed/>
    <w:rsid w:val="003A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hlp/isba/10/hlp-med003-partb2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sa.gov/medicareonly/" TargetMode="External"/><Relationship Id="rId12" Type="http://schemas.openxmlformats.org/officeDocument/2006/relationships/hyperlink" Target="https://faq.ssa.gov/en-US/Topic/?id=CAT-01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a.gov/locato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ms.gov/Regulations-and-Guidance/Legislation/PaperworkReductionActof1995/PRA-Listing-Items/CMS-17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care.ks.gov/consumers/apply-for-kanc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Bacon [KDADS]</dc:creator>
  <cp:keywords/>
  <dc:description/>
  <cp:lastModifiedBy>Kerrie Bacon [KDADS]</cp:lastModifiedBy>
  <cp:revision>2</cp:revision>
  <dcterms:created xsi:type="dcterms:W3CDTF">2019-06-24T19:43:00Z</dcterms:created>
  <dcterms:modified xsi:type="dcterms:W3CDTF">2019-06-24T20:00:00Z</dcterms:modified>
</cp:coreProperties>
</file>